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E4C" w:rsidRPr="00746D19" w:rsidRDefault="00451E4C" w:rsidP="00C93F6D">
      <w:pPr>
        <w:pStyle w:val="Normal1"/>
        <w:jc w:val="both"/>
        <w:rPr>
          <w:sz w:val="28"/>
          <w:szCs w:val="28"/>
        </w:rPr>
      </w:pPr>
      <w:bookmarkStart w:id="0" w:name="_GoBack"/>
    </w:p>
    <w:p w:rsidR="005D3AB6" w:rsidRDefault="00746D19" w:rsidP="005D3AB6">
      <w:pPr>
        <w:pStyle w:val="Normal1"/>
        <w:shd w:val="clear" w:color="auto" w:fill="FFFFFF"/>
        <w:spacing w:line="240" w:lineRule="auto"/>
        <w:jc w:val="both"/>
        <w:rPr>
          <w:rFonts w:eastAsia="Times New Roman"/>
          <w:b/>
          <w:color w:val="FF0000"/>
          <w:sz w:val="28"/>
          <w:szCs w:val="28"/>
          <w:u w:val="single"/>
        </w:rPr>
      </w:pPr>
      <w:r>
        <w:rPr>
          <w:rFonts w:eastAsia="Times New Roman"/>
          <w:b/>
          <w:color w:val="FF0000"/>
          <w:sz w:val="28"/>
          <w:szCs w:val="28"/>
          <w:u w:val="single"/>
        </w:rPr>
        <w:t>Cristo Redentor</w:t>
      </w:r>
      <w:bookmarkEnd w:id="0"/>
    </w:p>
    <w:p w:rsidR="00356539" w:rsidRPr="00DD3EBC" w:rsidRDefault="00356539" w:rsidP="005D3AB6">
      <w:pPr>
        <w:pStyle w:val="Normal1"/>
        <w:shd w:val="clear" w:color="auto" w:fill="FFFFFF"/>
        <w:spacing w:line="240" w:lineRule="auto"/>
        <w:jc w:val="both"/>
        <w:rPr>
          <w:rFonts w:eastAsia="Times New Roman"/>
          <w:b/>
          <w:color w:val="FF0000"/>
          <w:sz w:val="40"/>
          <w:szCs w:val="28"/>
          <w:u w:val="single"/>
        </w:rPr>
      </w:pPr>
      <w:r w:rsidRPr="00DD3EBC">
        <w:rPr>
          <w:sz w:val="32"/>
        </w:rPr>
        <w:t xml:space="preserve">Emlur </w:t>
      </w:r>
      <w:r w:rsidR="00746D19" w:rsidRPr="00DD3EBC">
        <w:rPr>
          <w:sz w:val="32"/>
        </w:rPr>
        <w:t>dá continuidade as</w:t>
      </w:r>
      <w:r w:rsidRPr="00DD3EBC">
        <w:rPr>
          <w:sz w:val="32"/>
        </w:rPr>
        <w:t xml:space="preserve"> aç</w:t>
      </w:r>
      <w:r w:rsidR="00746D19" w:rsidRPr="00DD3EBC">
        <w:rPr>
          <w:sz w:val="32"/>
        </w:rPr>
        <w:t xml:space="preserve">ões de zeladoria </w:t>
      </w:r>
      <w:r w:rsidRPr="00DD3EBC">
        <w:rPr>
          <w:sz w:val="32"/>
        </w:rPr>
        <w:t>em cemitérios da Capital</w:t>
      </w:r>
    </w:p>
    <w:p w:rsidR="00B311CB" w:rsidRPr="00B311CB" w:rsidRDefault="00B311CB" w:rsidP="00B311CB">
      <w:pPr>
        <w:pStyle w:val="Normal1"/>
      </w:pPr>
    </w:p>
    <w:p w:rsidR="00356539" w:rsidRPr="00746D19" w:rsidRDefault="00356539" w:rsidP="00356539">
      <w:pPr>
        <w:pStyle w:val="Normal1"/>
      </w:pPr>
    </w:p>
    <w:p w:rsidR="00356539" w:rsidRPr="00746D19" w:rsidRDefault="005D3AB6" w:rsidP="00356539">
      <w:r>
        <w:t>Ângela Costa</w:t>
      </w:r>
    </w:p>
    <w:p w:rsidR="00356539" w:rsidRPr="00630E3D" w:rsidRDefault="00356539" w:rsidP="00356539">
      <w:pPr>
        <w:pStyle w:val="analycts"/>
        <w:jc w:val="both"/>
        <w:rPr>
          <w:rFonts w:ascii="Arial" w:hAnsi="Arial" w:cs="Arial"/>
          <w:sz w:val="28"/>
          <w:szCs w:val="28"/>
        </w:rPr>
      </w:pPr>
      <w:r w:rsidRPr="00630E3D">
        <w:rPr>
          <w:rFonts w:ascii="Arial" w:hAnsi="Arial" w:cs="Arial"/>
          <w:sz w:val="28"/>
          <w:szCs w:val="28"/>
        </w:rPr>
        <w:t>A Autarquia Especial Municipal de Limpeza Urbana (Emlur) d</w:t>
      </w:r>
      <w:r w:rsidR="00DD3EBC">
        <w:rPr>
          <w:rFonts w:ascii="Arial" w:hAnsi="Arial" w:cs="Arial"/>
          <w:sz w:val="28"/>
          <w:szCs w:val="28"/>
        </w:rPr>
        <w:t>á</w:t>
      </w:r>
      <w:r w:rsidRPr="00630E3D">
        <w:rPr>
          <w:rFonts w:ascii="Arial" w:hAnsi="Arial" w:cs="Arial"/>
          <w:sz w:val="28"/>
          <w:szCs w:val="28"/>
        </w:rPr>
        <w:t xml:space="preserve"> continuidade as ações de limpeza e manutenção dos cemitérios públicos da Capital paraibana. Os serviços de</w:t>
      </w:r>
      <w:r w:rsidR="002F27BD">
        <w:rPr>
          <w:rFonts w:ascii="Arial" w:hAnsi="Arial" w:cs="Arial"/>
          <w:sz w:val="28"/>
          <w:szCs w:val="28"/>
        </w:rPr>
        <w:t xml:space="preserve"> zeladoria já foram executados em</w:t>
      </w:r>
      <w:r w:rsidRPr="00630E3D">
        <w:rPr>
          <w:rFonts w:ascii="Arial" w:hAnsi="Arial" w:cs="Arial"/>
          <w:sz w:val="28"/>
          <w:szCs w:val="28"/>
        </w:rPr>
        <w:t xml:space="preserve"> cemitérios</w:t>
      </w:r>
      <w:r w:rsidR="002F27BD">
        <w:rPr>
          <w:rFonts w:ascii="Arial" w:hAnsi="Arial" w:cs="Arial"/>
          <w:sz w:val="28"/>
          <w:szCs w:val="28"/>
        </w:rPr>
        <w:t xml:space="preserve"> como</w:t>
      </w:r>
      <w:r w:rsidRPr="00630E3D">
        <w:rPr>
          <w:rFonts w:ascii="Arial" w:hAnsi="Arial" w:cs="Arial"/>
          <w:sz w:val="28"/>
          <w:szCs w:val="28"/>
        </w:rPr>
        <w:t xml:space="preserve"> Santa Catarina, no Bairro dos Estados, Senhor da Boa Sentença, no Bairro do Varadouro e nesta quarta-feira (28) trabalha no cemitério Cristo Redentor</w:t>
      </w:r>
      <w:r w:rsidR="00746D19" w:rsidRPr="00630E3D">
        <w:rPr>
          <w:rFonts w:ascii="Arial" w:hAnsi="Arial" w:cs="Arial"/>
          <w:sz w:val="28"/>
          <w:szCs w:val="28"/>
        </w:rPr>
        <w:t>, no bairro de mesmo nome</w:t>
      </w:r>
      <w:r w:rsidRPr="00630E3D">
        <w:rPr>
          <w:rFonts w:ascii="Arial" w:hAnsi="Arial" w:cs="Arial"/>
          <w:sz w:val="28"/>
          <w:szCs w:val="28"/>
        </w:rPr>
        <w:t>.</w:t>
      </w:r>
    </w:p>
    <w:p w:rsidR="00356539" w:rsidRPr="00630E3D" w:rsidRDefault="00356539" w:rsidP="00356539">
      <w:pPr>
        <w:pStyle w:val="analycts"/>
        <w:jc w:val="both"/>
        <w:rPr>
          <w:rFonts w:ascii="Arial" w:hAnsi="Arial" w:cs="Arial"/>
          <w:sz w:val="28"/>
          <w:szCs w:val="28"/>
        </w:rPr>
      </w:pPr>
      <w:r w:rsidRPr="00630E3D">
        <w:rPr>
          <w:rFonts w:ascii="Arial" w:hAnsi="Arial" w:cs="Arial"/>
          <w:sz w:val="28"/>
          <w:szCs w:val="28"/>
        </w:rPr>
        <w:t xml:space="preserve">Os agentes realizam nesses locais serviços de capinação, varrição, roça, coleta e pintura de meio fio. Constam </w:t>
      </w:r>
      <w:r w:rsidR="00746D19" w:rsidRPr="00630E3D">
        <w:rPr>
          <w:rFonts w:ascii="Arial" w:hAnsi="Arial" w:cs="Arial"/>
          <w:sz w:val="28"/>
          <w:szCs w:val="28"/>
        </w:rPr>
        <w:t xml:space="preserve">ainda </w:t>
      </w:r>
      <w:r w:rsidRPr="00630E3D">
        <w:rPr>
          <w:rFonts w:ascii="Arial" w:hAnsi="Arial" w:cs="Arial"/>
          <w:sz w:val="28"/>
          <w:szCs w:val="28"/>
        </w:rPr>
        <w:t>na programação os cemitérios São José (Cruz das Armas); São Sebastião (Muçumagro) e Nossa Senhora da Penha (Praia da Penha). Esses serviços de manutenção são feitos dentro do cemitério e em seu entorno. Nas unidades particulares, como Parque das Acácias (José Américo) e Jardim Mangabeira (Mangabeira), a limpeza se restringe a área externa e ruas adjacentes.</w:t>
      </w:r>
    </w:p>
    <w:p w:rsidR="00356539" w:rsidRPr="00630E3D" w:rsidRDefault="00356539" w:rsidP="00356539">
      <w:pPr>
        <w:pStyle w:val="analycts"/>
        <w:jc w:val="both"/>
        <w:rPr>
          <w:rFonts w:ascii="Arial" w:hAnsi="Arial" w:cs="Arial"/>
          <w:sz w:val="28"/>
          <w:szCs w:val="28"/>
        </w:rPr>
      </w:pPr>
      <w:r w:rsidRPr="00630E3D">
        <w:rPr>
          <w:rFonts w:ascii="Arial" w:hAnsi="Arial" w:cs="Arial"/>
          <w:sz w:val="28"/>
          <w:szCs w:val="28"/>
        </w:rPr>
        <w:t xml:space="preserve">A limpeza e manutenção dos cemitérios esta incluída no planejamento </w:t>
      </w:r>
      <w:r w:rsidR="00746D19" w:rsidRPr="00630E3D">
        <w:rPr>
          <w:rFonts w:ascii="Arial" w:hAnsi="Arial" w:cs="Arial"/>
          <w:sz w:val="28"/>
          <w:szCs w:val="28"/>
        </w:rPr>
        <w:t xml:space="preserve">operacional </w:t>
      </w:r>
      <w:r w:rsidRPr="00630E3D">
        <w:rPr>
          <w:rFonts w:ascii="Arial" w:hAnsi="Arial" w:cs="Arial"/>
          <w:sz w:val="28"/>
          <w:szCs w:val="28"/>
        </w:rPr>
        <w:t xml:space="preserve">anual da Emlur e, em geral, antecedem datas como ‘Dia das Mães’, ‘Dia dos Pais’ e ‘Dia de Finados’. “Datas em </w:t>
      </w:r>
      <w:r w:rsidR="00DD3EBC">
        <w:rPr>
          <w:rFonts w:ascii="Arial" w:hAnsi="Arial" w:cs="Arial"/>
          <w:sz w:val="28"/>
          <w:szCs w:val="28"/>
        </w:rPr>
        <w:t xml:space="preserve">que </w:t>
      </w:r>
      <w:r w:rsidRPr="00630E3D">
        <w:rPr>
          <w:rFonts w:ascii="Arial" w:hAnsi="Arial" w:cs="Arial"/>
          <w:sz w:val="28"/>
          <w:szCs w:val="28"/>
        </w:rPr>
        <w:t>as administrações dos cemitérios registram um aumento expressivo de pessoas n</w:t>
      </w:r>
      <w:r w:rsidR="00C66AA0" w:rsidRPr="00630E3D">
        <w:rPr>
          <w:rFonts w:ascii="Arial" w:hAnsi="Arial" w:cs="Arial"/>
          <w:sz w:val="28"/>
          <w:szCs w:val="28"/>
        </w:rPr>
        <w:t>os cemitérios para visita</w:t>
      </w:r>
      <w:r w:rsidR="00746D19" w:rsidRPr="00630E3D">
        <w:rPr>
          <w:rFonts w:ascii="Arial" w:hAnsi="Arial" w:cs="Arial"/>
          <w:sz w:val="28"/>
          <w:szCs w:val="28"/>
        </w:rPr>
        <w:t>ção</w:t>
      </w:r>
      <w:r w:rsidR="00C66AA0" w:rsidRPr="00630E3D">
        <w:rPr>
          <w:rFonts w:ascii="Arial" w:hAnsi="Arial" w:cs="Arial"/>
          <w:sz w:val="28"/>
          <w:szCs w:val="28"/>
        </w:rPr>
        <w:t xml:space="preserve"> </w:t>
      </w:r>
      <w:r w:rsidR="00746D19" w:rsidRPr="00630E3D">
        <w:rPr>
          <w:rFonts w:ascii="Arial" w:hAnsi="Arial" w:cs="Arial"/>
          <w:sz w:val="28"/>
          <w:szCs w:val="28"/>
        </w:rPr>
        <w:t>de</w:t>
      </w:r>
      <w:r w:rsidR="00C66AA0" w:rsidRPr="00630E3D">
        <w:rPr>
          <w:rFonts w:ascii="Arial" w:hAnsi="Arial" w:cs="Arial"/>
          <w:sz w:val="28"/>
          <w:szCs w:val="28"/>
        </w:rPr>
        <w:t xml:space="preserve"> tú</w:t>
      </w:r>
      <w:r w:rsidRPr="00630E3D">
        <w:rPr>
          <w:rFonts w:ascii="Arial" w:hAnsi="Arial" w:cs="Arial"/>
          <w:sz w:val="28"/>
          <w:szCs w:val="28"/>
        </w:rPr>
        <w:t>mulos</w:t>
      </w:r>
      <w:r w:rsidR="00C66AA0" w:rsidRPr="00630E3D">
        <w:rPr>
          <w:rFonts w:ascii="Arial" w:hAnsi="Arial" w:cs="Arial"/>
          <w:sz w:val="28"/>
          <w:szCs w:val="28"/>
        </w:rPr>
        <w:t xml:space="preserve"> de familiares ou amigos</w:t>
      </w:r>
      <w:r w:rsidRPr="00630E3D">
        <w:rPr>
          <w:rFonts w:ascii="Arial" w:hAnsi="Arial" w:cs="Arial"/>
          <w:sz w:val="28"/>
          <w:szCs w:val="28"/>
        </w:rPr>
        <w:t>.</w:t>
      </w:r>
    </w:p>
    <w:p w:rsidR="005F74DF" w:rsidRDefault="00630E3D" w:rsidP="004E7D95">
      <w:pPr>
        <w:pStyle w:val="analycts"/>
        <w:jc w:val="both"/>
        <w:rPr>
          <w:rFonts w:ascii="Arial" w:hAnsi="Arial" w:cs="Arial"/>
          <w:sz w:val="28"/>
          <w:szCs w:val="28"/>
        </w:rPr>
      </w:pPr>
      <w:r w:rsidRPr="00630E3D">
        <w:rPr>
          <w:rFonts w:ascii="Arial" w:hAnsi="Arial" w:cs="Arial"/>
          <w:b/>
          <w:sz w:val="28"/>
          <w:szCs w:val="28"/>
        </w:rPr>
        <w:t>Outras ações –</w:t>
      </w:r>
      <w:r w:rsidRPr="00630E3D">
        <w:rPr>
          <w:rFonts w:ascii="Arial" w:hAnsi="Arial" w:cs="Arial"/>
          <w:sz w:val="28"/>
          <w:szCs w:val="28"/>
        </w:rPr>
        <w:t xml:space="preserve"> As equipes da Emlur também realizam ações, nessa quarta-feira, na Avenida João Cirilo, no Bairro Altiplano, na Escola Leonel Brizola, na Avenida Beira Rio, Brisamar, Três Lagoas</w:t>
      </w:r>
      <w:r w:rsidR="00F966E4">
        <w:rPr>
          <w:rFonts w:ascii="Arial" w:hAnsi="Arial" w:cs="Arial"/>
          <w:sz w:val="28"/>
          <w:szCs w:val="28"/>
        </w:rPr>
        <w:t>,</w:t>
      </w:r>
      <w:r w:rsidRPr="00630E3D">
        <w:rPr>
          <w:rFonts w:ascii="Arial" w:hAnsi="Arial" w:cs="Arial"/>
          <w:sz w:val="28"/>
          <w:szCs w:val="28"/>
        </w:rPr>
        <w:t xml:space="preserve"> Bairro das Indústrias</w:t>
      </w:r>
      <w:r w:rsidR="00F966E4">
        <w:rPr>
          <w:rFonts w:ascii="Arial" w:hAnsi="Arial" w:cs="Arial"/>
          <w:sz w:val="28"/>
          <w:szCs w:val="28"/>
        </w:rPr>
        <w:t xml:space="preserve"> e Centro (avenida Princesa Isabel, Maciel Pinheiro, Irineu Pinto, Mário Coutinho e </w:t>
      </w:r>
      <w:r w:rsidR="00F966E4" w:rsidRPr="00F966E4">
        <w:rPr>
          <w:rStyle w:val="st"/>
          <w:rFonts w:ascii="Arial" w:hAnsi="Arial" w:cs="Arial"/>
          <w:sz w:val="28"/>
        </w:rPr>
        <w:t>Avenida Beaurepaire Rohan</w:t>
      </w:r>
      <w:r w:rsidR="00F966E4">
        <w:rPr>
          <w:rStyle w:val="st"/>
          <w:rFonts w:ascii="Arial" w:hAnsi="Arial" w:cs="Arial"/>
          <w:sz w:val="28"/>
        </w:rPr>
        <w:t>)</w:t>
      </w:r>
      <w:r w:rsidRPr="00F966E4">
        <w:rPr>
          <w:rFonts w:ascii="Arial" w:hAnsi="Arial" w:cs="Arial"/>
          <w:sz w:val="32"/>
          <w:szCs w:val="28"/>
        </w:rPr>
        <w:t xml:space="preserve">, </w:t>
      </w:r>
      <w:r w:rsidRPr="00630E3D">
        <w:rPr>
          <w:rFonts w:ascii="Arial" w:hAnsi="Arial" w:cs="Arial"/>
          <w:sz w:val="28"/>
          <w:szCs w:val="28"/>
        </w:rPr>
        <w:t>alé</w:t>
      </w:r>
      <w:r w:rsidR="00F966E4">
        <w:rPr>
          <w:rFonts w:ascii="Arial" w:hAnsi="Arial" w:cs="Arial"/>
          <w:sz w:val="28"/>
          <w:szCs w:val="28"/>
        </w:rPr>
        <w:t>m das atividades dos</w:t>
      </w:r>
      <w:r w:rsidRPr="00630E3D">
        <w:rPr>
          <w:rFonts w:ascii="Arial" w:hAnsi="Arial" w:cs="Arial"/>
          <w:sz w:val="28"/>
          <w:szCs w:val="28"/>
        </w:rPr>
        <w:t xml:space="preserve"> Núcleos Administrativos, equipe aquática e equipes fixas como no Parque da Lagoa e na Orla Marítima.</w:t>
      </w:r>
    </w:p>
    <w:p w:rsidR="00E747B2" w:rsidRPr="00630E3D" w:rsidRDefault="00E747B2" w:rsidP="004E7D95">
      <w:pPr>
        <w:pStyle w:val="analycts"/>
        <w:jc w:val="both"/>
        <w:rPr>
          <w:rFonts w:ascii="Arial" w:hAnsi="Arial" w:cs="Arial"/>
          <w:sz w:val="28"/>
          <w:szCs w:val="28"/>
        </w:rPr>
      </w:pPr>
    </w:p>
    <w:sectPr w:rsidR="00E747B2" w:rsidRPr="00630E3D" w:rsidSect="00451E4C">
      <w:headerReference w:type="default" r:id="rId7"/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0EEE" w:rsidRDefault="00360EEE" w:rsidP="00451E4C">
      <w:pPr>
        <w:spacing w:line="240" w:lineRule="auto"/>
      </w:pPr>
      <w:r>
        <w:separator/>
      </w:r>
    </w:p>
  </w:endnote>
  <w:endnote w:type="continuationSeparator" w:id="1">
    <w:p w:rsidR="00360EEE" w:rsidRDefault="00360EEE" w:rsidP="00451E4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0EEE" w:rsidRDefault="00360EEE" w:rsidP="00451E4C">
      <w:pPr>
        <w:spacing w:line="240" w:lineRule="auto"/>
      </w:pPr>
      <w:r>
        <w:separator/>
      </w:r>
    </w:p>
  </w:footnote>
  <w:footnote w:type="continuationSeparator" w:id="1">
    <w:p w:rsidR="00360EEE" w:rsidRDefault="00360EEE" w:rsidP="00451E4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7B2" w:rsidRDefault="00E747B2">
    <w:pPr>
      <w:pStyle w:val="Normal1"/>
      <w:jc w:val="center"/>
    </w:pPr>
    <w:r>
      <w:rPr>
        <w:noProof/>
      </w:rPr>
      <w:drawing>
        <wp:inline distT="114300" distB="114300" distL="114300" distR="114300">
          <wp:extent cx="1530350" cy="684630"/>
          <wp:effectExtent l="0" t="0" r="0" b="0"/>
          <wp:docPr id="1" name="image2.png" descr="Logo PMJP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Logo PMJP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30350" cy="6846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33158"/>
    <w:multiLevelType w:val="hybridMultilevel"/>
    <w:tmpl w:val="6062069E"/>
    <w:lvl w:ilvl="0" w:tplc="04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318A26AF"/>
    <w:multiLevelType w:val="hybridMultilevel"/>
    <w:tmpl w:val="D548B46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881615B"/>
    <w:multiLevelType w:val="multilevel"/>
    <w:tmpl w:val="70FA9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6D0E5D"/>
    <w:multiLevelType w:val="multilevel"/>
    <w:tmpl w:val="50E6F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6FD546C"/>
    <w:multiLevelType w:val="multilevel"/>
    <w:tmpl w:val="1416D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1E4C"/>
    <w:rsid w:val="00023E87"/>
    <w:rsid w:val="000312F4"/>
    <w:rsid w:val="00084BEA"/>
    <w:rsid w:val="000924C6"/>
    <w:rsid w:val="000A149F"/>
    <w:rsid w:val="000A67AA"/>
    <w:rsid w:val="000D00B2"/>
    <w:rsid w:val="000D4C45"/>
    <w:rsid w:val="000E184C"/>
    <w:rsid w:val="00105F71"/>
    <w:rsid w:val="00130019"/>
    <w:rsid w:val="0013249E"/>
    <w:rsid w:val="00141955"/>
    <w:rsid w:val="00156C39"/>
    <w:rsid w:val="00162C08"/>
    <w:rsid w:val="001F5B29"/>
    <w:rsid w:val="0020006F"/>
    <w:rsid w:val="00265D25"/>
    <w:rsid w:val="0028397C"/>
    <w:rsid w:val="002A63FB"/>
    <w:rsid w:val="002B2EFF"/>
    <w:rsid w:val="002D05E3"/>
    <w:rsid w:val="002D7B11"/>
    <w:rsid w:val="002F27BD"/>
    <w:rsid w:val="00310137"/>
    <w:rsid w:val="00344432"/>
    <w:rsid w:val="00356539"/>
    <w:rsid w:val="00360EEE"/>
    <w:rsid w:val="00364E96"/>
    <w:rsid w:val="003C0413"/>
    <w:rsid w:val="003C2F1A"/>
    <w:rsid w:val="003C326B"/>
    <w:rsid w:val="003E0E8A"/>
    <w:rsid w:val="003E4958"/>
    <w:rsid w:val="003F574B"/>
    <w:rsid w:val="003F6CD2"/>
    <w:rsid w:val="00417E00"/>
    <w:rsid w:val="00427E38"/>
    <w:rsid w:val="00451E4C"/>
    <w:rsid w:val="00452297"/>
    <w:rsid w:val="00483EBA"/>
    <w:rsid w:val="004874ED"/>
    <w:rsid w:val="00490B61"/>
    <w:rsid w:val="00490CCC"/>
    <w:rsid w:val="004C6A55"/>
    <w:rsid w:val="004D3EEF"/>
    <w:rsid w:val="004D7825"/>
    <w:rsid w:val="004E393D"/>
    <w:rsid w:val="004E7D95"/>
    <w:rsid w:val="00501FB0"/>
    <w:rsid w:val="005048AE"/>
    <w:rsid w:val="005276C4"/>
    <w:rsid w:val="00533DC8"/>
    <w:rsid w:val="00541F58"/>
    <w:rsid w:val="005537E3"/>
    <w:rsid w:val="00593AAC"/>
    <w:rsid w:val="005A0415"/>
    <w:rsid w:val="005A1033"/>
    <w:rsid w:val="005A73D9"/>
    <w:rsid w:val="005B78FC"/>
    <w:rsid w:val="005D3AB6"/>
    <w:rsid w:val="005F74DF"/>
    <w:rsid w:val="00630E3D"/>
    <w:rsid w:val="0067549C"/>
    <w:rsid w:val="006A15F5"/>
    <w:rsid w:val="006B6D17"/>
    <w:rsid w:val="006D1676"/>
    <w:rsid w:val="006F0F90"/>
    <w:rsid w:val="006F2E8A"/>
    <w:rsid w:val="0070124D"/>
    <w:rsid w:val="00721000"/>
    <w:rsid w:val="00735DC8"/>
    <w:rsid w:val="00746D19"/>
    <w:rsid w:val="00790A56"/>
    <w:rsid w:val="00806230"/>
    <w:rsid w:val="0085400A"/>
    <w:rsid w:val="008669B3"/>
    <w:rsid w:val="00892476"/>
    <w:rsid w:val="008C54F0"/>
    <w:rsid w:val="008D48F0"/>
    <w:rsid w:val="008E446B"/>
    <w:rsid w:val="008E6457"/>
    <w:rsid w:val="00905C34"/>
    <w:rsid w:val="009222B3"/>
    <w:rsid w:val="00982962"/>
    <w:rsid w:val="00982A0C"/>
    <w:rsid w:val="00994FF1"/>
    <w:rsid w:val="009C2654"/>
    <w:rsid w:val="00A1072F"/>
    <w:rsid w:val="00A13E6A"/>
    <w:rsid w:val="00A27389"/>
    <w:rsid w:val="00A361EB"/>
    <w:rsid w:val="00A401EF"/>
    <w:rsid w:val="00A4067A"/>
    <w:rsid w:val="00A56B0C"/>
    <w:rsid w:val="00B20FBA"/>
    <w:rsid w:val="00B25F16"/>
    <w:rsid w:val="00B311CB"/>
    <w:rsid w:val="00B50C5E"/>
    <w:rsid w:val="00B55B63"/>
    <w:rsid w:val="00B664DA"/>
    <w:rsid w:val="00BA597F"/>
    <w:rsid w:val="00BA7D3D"/>
    <w:rsid w:val="00BB17CC"/>
    <w:rsid w:val="00BC52C3"/>
    <w:rsid w:val="00C231DF"/>
    <w:rsid w:val="00C47B49"/>
    <w:rsid w:val="00C52265"/>
    <w:rsid w:val="00C6408C"/>
    <w:rsid w:val="00C66AA0"/>
    <w:rsid w:val="00C673D3"/>
    <w:rsid w:val="00C76750"/>
    <w:rsid w:val="00C848B7"/>
    <w:rsid w:val="00C85BEA"/>
    <w:rsid w:val="00C916E5"/>
    <w:rsid w:val="00C93F6D"/>
    <w:rsid w:val="00CA6676"/>
    <w:rsid w:val="00CC1A1E"/>
    <w:rsid w:val="00CD472F"/>
    <w:rsid w:val="00CD55FB"/>
    <w:rsid w:val="00CE5FC9"/>
    <w:rsid w:val="00D03355"/>
    <w:rsid w:val="00D46D4B"/>
    <w:rsid w:val="00D65DF6"/>
    <w:rsid w:val="00D95E96"/>
    <w:rsid w:val="00DC65DA"/>
    <w:rsid w:val="00DD3EBC"/>
    <w:rsid w:val="00DF6D26"/>
    <w:rsid w:val="00E16B82"/>
    <w:rsid w:val="00E36B23"/>
    <w:rsid w:val="00E45A6E"/>
    <w:rsid w:val="00E747B2"/>
    <w:rsid w:val="00E87A7F"/>
    <w:rsid w:val="00E96761"/>
    <w:rsid w:val="00EC1812"/>
    <w:rsid w:val="00EC5A8A"/>
    <w:rsid w:val="00EC61F0"/>
    <w:rsid w:val="00ED3D5C"/>
    <w:rsid w:val="00F24719"/>
    <w:rsid w:val="00F411D5"/>
    <w:rsid w:val="00F57662"/>
    <w:rsid w:val="00F80BFE"/>
    <w:rsid w:val="00F966E4"/>
    <w:rsid w:val="00FF7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033"/>
  </w:style>
  <w:style w:type="paragraph" w:styleId="Ttulo1">
    <w:name w:val="heading 1"/>
    <w:basedOn w:val="Normal1"/>
    <w:next w:val="Normal1"/>
    <w:rsid w:val="00451E4C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rsid w:val="00451E4C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rsid w:val="00451E4C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rsid w:val="00451E4C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rsid w:val="00451E4C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1"/>
    <w:next w:val="Normal1"/>
    <w:rsid w:val="00451E4C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451E4C"/>
  </w:style>
  <w:style w:type="table" w:customStyle="1" w:styleId="TableNormal">
    <w:name w:val="Table Normal"/>
    <w:rsid w:val="00451E4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451E4C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1"/>
    <w:next w:val="Normal1"/>
    <w:rsid w:val="00451E4C"/>
    <w:pPr>
      <w:keepNext/>
      <w:keepLines/>
      <w:spacing w:after="320"/>
    </w:pPr>
    <w:rPr>
      <w:color w:val="666666"/>
      <w:sz w:val="30"/>
      <w:szCs w:val="3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F5B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5B29"/>
    <w:rPr>
      <w:rFonts w:ascii="Tahoma" w:hAnsi="Tahoma" w:cs="Tahoma"/>
      <w:sz w:val="16"/>
      <w:szCs w:val="16"/>
    </w:rPr>
  </w:style>
  <w:style w:type="paragraph" w:customStyle="1" w:styleId="analycts">
    <w:name w:val="analycts"/>
    <w:basedOn w:val="Normal"/>
    <w:rsid w:val="001F5B2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1F5B29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2738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line="240" w:lineRule="auto"/>
      <w:ind w:left="720"/>
      <w:contextualSpacing/>
    </w:pPr>
    <w:rPr>
      <w:rFonts w:ascii="Times New Roman" w:eastAsia="Arial Unicode MS" w:hAnsi="Times New Roman" w:cs="Times New Roman"/>
      <w:color w:val="auto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D472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Forte">
    <w:name w:val="Strong"/>
    <w:basedOn w:val="Fontepargpadro"/>
    <w:uiPriority w:val="22"/>
    <w:qFormat/>
    <w:rsid w:val="00CD472F"/>
    <w:rPr>
      <w:b/>
      <w:bCs/>
    </w:rPr>
  </w:style>
  <w:style w:type="character" w:styleId="CitaoHTML">
    <w:name w:val="HTML Cite"/>
    <w:basedOn w:val="Fontepargpadro"/>
    <w:uiPriority w:val="99"/>
    <w:semiHidden/>
    <w:unhideWhenUsed/>
    <w:rsid w:val="00CD472F"/>
    <w:rPr>
      <w:i/>
      <w:iCs/>
    </w:rPr>
  </w:style>
  <w:style w:type="character" w:customStyle="1" w:styleId="st">
    <w:name w:val="st"/>
    <w:basedOn w:val="Fontepargpadro"/>
    <w:rsid w:val="00E87A7F"/>
  </w:style>
  <w:style w:type="character" w:styleId="nfase">
    <w:name w:val="Emphasis"/>
    <w:basedOn w:val="Fontepargpadro"/>
    <w:uiPriority w:val="20"/>
    <w:qFormat/>
    <w:rsid w:val="00A401E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1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79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52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99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76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080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32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2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0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5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7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63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1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44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691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1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1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00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23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83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077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0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05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69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96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60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36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6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85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1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0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65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63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25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46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987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60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7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5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59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7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45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99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409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36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3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23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UMTI</dc:creator>
  <cp:lastModifiedBy>usuario</cp:lastModifiedBy>
  <cp:revision>3</cp:revision>
  <cp:lastPrinted>2018-03-06T16:29:00Z</cp:lastPrinted>
  <dcterms:created xsi:type="dcterms:W3CDTF">2018-03-28T18:22:00Z</dcterms:created>
  <dcterms:modified xsi:type="dcterms:W3CDTF">2018-03-28T18:25:00Z</dcterms:modified>
</cp:coreProperties>
</file>